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37" w:rsidRPr="00860D37" w:rsidRDefault="00860D37" w:rsidP="0086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bookmarkStart w:id="0" w:name="_GoBack"/>
      <w:bookmarkEnd w:id="0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                                      UMOWA O REALIZACJĘ ZADANIA PUBLICZNEGO* /</w:t>
      </w:r>
      <w:r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                     UMOWA O REALIZACJĘ ZADANIA PUBLICZNEGO NA PODSTAWIE OFERTY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WSPÓLNEJ, O KTÓREJ MOWA W ART. 16 UST. 1* / 6* USTAWY Z DNIA 24 KWIETNIA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2003 R. O DZIAŁALNOŚCI POŻYTKU PUBLICZNEGO I O WOLONTARIACIE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(DZ. U. Z 2018 R. POZ. 450, Z PÓŹN. ZM.)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nr ……………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pod tytułem: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……………………………………………………………………………………......................,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zawarta w dniu …………………………………………... w ………………............................,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między: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……………………………………………………………………………………………..........,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z siedzibą w ……………………………………………….., zwanym dalej "Zleceniodawcą",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reprezentowanym przez: ……………………………………………………………………….,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a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…………………………………………………………………………………………………..,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z siedzibą w ……..........……………...................................................... wpisaną(-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nym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do Krajowego Rejestru Sądowego* / innego rejestru* / ewidencji* pod numerem …………………, zwaną(-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nym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dalej "Zleceniobiorcą", reprezentowaną(-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nym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przez: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………………………………………………………………………………………………..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(imię i nazwisko oraz numer PESEL)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………………………………………………………………………………………………...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(imię i nazwisko oraz numer PESEL)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zgodnie z wyciągiem z właściwego rejestru* /ewidencji* / pełnomocnictwem*, załączonym(i) do niniejszej umowy, zwanym(i) dalej "Zleceniobiorcą(-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cami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)".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Przedmiot umowy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Zleceniodawca zleca Zleceniobiorcy(-com), zgodnie z przepisami ustawy z dnia 24 kwietnia 2003 r. o działalności pożytku publicznego i o wolontariacie, zwanej dalej "ustawą", realizację zadania publicznego pod tytułem: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…………………………………………………………………………………….....…… określonego szczegółowo w ofercie złożonej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w dniu ........................................., zwanego dalej "zadaniem publicznym", a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wykonać zadanie publiczne na warunkach określonych w niniejszej umowie oraz w ofercie.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Zleceniodawca przyznaje Zleceniobiorcy(-com) środki finansowe, o których mowa w § 3, w formie dotacji, której celem jest realizacja zadania publicznego w sposób zgodny z postanowieniami tej umowy.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Niniejsza umowa jest umową o powierzenie realizacji zadania publicznego* / o wsparcie realizacji zadania publicznego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 w rozumieniu art. 16 ust. 1 ustawy.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4. Wykonanie umowy nastąpi z dniem zaakceptowania przez Zleceniodawcę sprawozdania końcowego, o którym mowa w § 9 ust. 5.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5. Oferta oraz aktualizacje opisu poszczególnych działań* / harmonogramu* / kalkulacji przewidywanych kosztów* / szacunkowej kalkulacji kosztów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2)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*, stanowiące załączniki do niniejszej umowy, są integralną częścią umowy w ustalonym końcowym brzmieniu.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6. Osobą do kontaktów roboczych jest: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1) ze strony Zleceniodawcy: …………………………..............…………………………,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tel. ……………………….., adres poczty elektronicznej ………………………...…..;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ze strony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): ……...………………...….........................................,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tel. ……………………..…, adres poczty elektronicznej ………………..………….. 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2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Sposób wykonania zadania publicznego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Termin realizacji zadania publicznego ustala się: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od dnia ............................ r.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do dnia ............................ r.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Termin poniesienia wydatków ustala się: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1) dla środków pochodzących z dotacji: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od dnia …………………… r.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do dnia …………………… r.;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2) dla innych środków finansowych: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od dnia …………………… r.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do dnia …………………… r.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2)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*, w terminie określonym w ust. 1.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4.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do wykorzystania środków, o których mowa w § 3 ust. 1 i 5, zgodnie z celem, na jaki je uzyskał(-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ali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5. Wydatkowanie osiągniętych przychodów, w tym także odsetek bankowych od środków przekazanych przez Zleceniodawcę, z naruszeniem postanowień ust. 4 uznaje się za dotację pobraną w nadmiernej wysokości.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Należy wybrać "powierzenie realizacji zadania publicznego", jeżeli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nie zobowiązuje(-ją) się do wykorzystania środków finansowych innych niż dotacja, a "wsparcie realizacji zadania publicznego", jeżeli zobowiązuje(-ją) się do wykorzystania innych środków finansowych.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Dotyczy jedynie zadania realizowanego w trybie art. 19a ustawy (tzw. małych dotacji).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3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Finansowanie zadania publicznego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Zleceniodawca zobowiązuje się do przekazania na realizację zadania publicznego środków finansowych w wysokości ............................... (słownie) ……………....…,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na rachunek bankowy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nr rachunku(-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ków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): ..................................................................................................,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w następujący sposób: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1) w przypadku zadania publicznego realizowanego w roku budżetowym 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(istnieje możliwość przekazania dotacji jednorazowo w pełnej wysokości albo w transzach)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: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03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a) w terminie do 30 dni od dnia zawarcia niniejszej umowy w pełnej wysokości*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03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albo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03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b) I transza w terminie do 30 dni od dnia zawarcia niniejszej umowy w wysokości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…………............................. (słownie) ………………….....……………………,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II transza w terminie …………………………… w wysokości …....……………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(słownie) ……………….................................................................................*;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2) w przypadku zadania publicznego realizowanego w okresie od 2 do 5 lat budżetowych 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(należy wskazać wysokość dotacji przekazywanej w poszczególnych latach realizacji zadania; istnieje możliwość wypłaty dotacji na dany rok w transzach)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: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a) dotacja w ……… r. w terminie do 30 dni od dnia zawarcia niniejszej umowy w wysokości ……………........................... (słownie)……....…………………….,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b) dotacja w …….… r. w terminie ………...… w wysokości …………………………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03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(słownie) …………………………………………………………………………….. 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3)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*.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3. Za dzień przekazania dotacji uznaje się dzień obciążenia rachunku Zleceniodawcy.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4.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oświadcza(ją), że jest/są jedynym(i) posiadaczem(-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czami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wskazanego(-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nych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w ust. 1 rachunku(-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ków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bankowego(-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wych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do niezwłocznego poinformowania Zleceniodawcy o nowym(-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ych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rachunku(-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kach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i jego/ich numerze(-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rach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do przekazania na realizację zadania publicznego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4)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(w przypadku zadania publicznego realizowanego w okresie od 2 do 5 lat budżetowych należy wskazać wysokość środków oraz wartość wkładu w poszczególnych latach)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: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innych środków finansowych w wysokości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5)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..…………….....................................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203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(słownie) ……………………………….................................................................;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2) wkładu osobowego o wartości ..................................... (słownie) ...…………….*;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3) wkładu rzeczowego o wartości ................................. (słownie) .....………..……*.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3) Należy zawrzeć tylko w przypadku zadania publicznego realizowanego w okresie od 2 do 5 lat budżetowych.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4) Nie dotyczy zadania realizowanego w trybie art. 19a ustawy (tzw. małych dotacji). W treści umowy należy zawrzeć tylko jedno spośród dwóch wskazanych brzmień ust. 5.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5) Dotyczy </w:t>
      </w: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wyłącznie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umów o wsparcie realizacji zadania publicznego.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do przekazania na realizację zadania publicznego środków finansowych własnych, środków pochodzących z innych źródeł, wkładu osobowego lub rzeczowego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6)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(w przypadku zadania publicznego realizowanego w okresie przekraczającym rok budżetowy należy wskazać wysokość środków oraz wartość wkładu w poszczególnych latach)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: …………….............................................. (słownie) ……………..............…………*.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6. Całkowity koszt zadania publicznego stanowi sumę kwot dotacji i środków, o których mowa w ust. 5, i wynosi łącznie ……………….…...… (słownie) ……………………….., z tego 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(w przypadku zadania publicznego realizowanego w okresie od 2 do 5 lat budżetowych należy wskazać koszt całkowity zadania publicznego w poszczególnych latach realizacji zadania)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w …………. r. …………………………………… (słownie) ………………………….;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w …………. r. …………………………………… (słownie) …………………………..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7. 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7)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8. Naruszenie postanowień, o których mowa w ust. 4–7, uważa się za pobranie dotacji w nadmiernej wysokości.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9. Przekazanie kolejnej dotacji nastąpi, z zastrzeżeniem ust. 2, po złożeniu* / zaakceptowaniu* sprawozdania częściowego, o którym mowa w § 9 ust. 3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8)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10. Przekazanie kolejnej transzy dotacji nastąpi po złożeniu* / zaakceptowaniu* sprawozdania częściowego, o którym mowa w § 9 ust. 2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9)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4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Wykonanie części zadania przez podmiot niebędący stroną umowy (zgodnie z art. 16 ust. 4 ustawy)*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Zleceniodawca wyraża zgodę na realizację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(określenie części zadania publicznego wraz ze wskazaniem nazwy działania zgodnie z pkt III.4 oferty lub pozycji kalkulacji przewidywanych kosztów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vertAlign w:val="superscript"/>
          <w:lang w:eastAsia="pl-PL"/>
        </w:rPr>
        <w:t>10)</w:t>
      </w:r>
      <w:r w:rsidRPr="00860D37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Za działania bądź zaniechania podmiotu, o którym mowa w ust. 1, Zleceniobiorca 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odpowiada(-ją) jak za własne.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5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Dokonywanie przesunięć w zakresie ponoszonych wydatków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6) 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7) Nie dotyczy zadania realizowanego w trybie art. 19a ustawy (tzw. małych dotacji).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8) Dotyczy zadania publicznego realizowanego w okresie od 2 do 5 lat budżetowych. Postanowienie fakultatywne.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9) Postanowienie fakultatywne.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10)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Naruszenie postanowienia, o którym mowa w ust. 1, uważa się za pobranie części dotacji w nadmiernej wysokości.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6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Dokumentacja związana z realizacją zadania publicznego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późn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zm.), w sposób umożliwiający identyfikację poszczególnych operacji księgowych.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realizował 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ali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zadanie publiczne.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7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Obowiązki i uprawnienia informacyjne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Logo oraz treść wymaganych informacji Zleceniodawca przekazuje Zleceniobiorcy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11)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4. Zleceniobiorca jest zobowiązany informować na bieżąco, jednak nie później niż w terminie 14 dni od daty zaistnienia zmian, w szczególności o: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1) zmianie adresu siedziby oraz adresów i numerów telefonów osób upoważnionych do reprezentacji;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ogłoszeniu likwidacji lub wszczęciu postępowania upadłościowego.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11) Postanowienie fakultatywne.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8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Kontrola zadania publicznego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Zleceniodawca sprawuje kontrolę prawidłowości wykonywania zadania publicznego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Prawo kontroli przysługuje osobom upoważnionym przez Zleceniodawcę zarówno w siedzibie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), jak i w miejscu realizacji zadania publicznego.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4. Kontrola lub poszczególne jej czynności mogą być przeprowadzane również w siedzibie Zleceniodawcy.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5. O wynikach kontroli, o której mowa w ust. 1, Zleceniodawca poinformuje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), a w przypadku stwierdzenia nieprawidłowości przekaże mu wnioski i zalecenia mające na celu ich usunięcie.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6.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9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Obowiązki sprawozdawcze Zleceniobiorcy(-</w:t>
      </w:r>
      <w:proofErr w:type="spellStart"/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Akceptacja sprawozdania i rozliczenie dotacji polega na weryfikacji przez Zleceniodawcę założonych w ofercie rezultatów i działań Zleceniobiorcy.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Zleceniodawca może wezwać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12)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*.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jest/są zobowiązany(-ni) do dostarczenia sprawozdania w terminie 30 dni od dnia doręczenia wezwania.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12) Dotyczy jedynie zadania realizowanego w trybie art. 19a ustawy (tzw. małych dotacji).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składa(-ją) sprawozdanie częściowe z wykonania zadania publicznego sporządzone według wzoru, o którym mowa w ust. 2, w terminie(-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nach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.........…………….……………………………………………………………........…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13)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4.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składa(-ją) sprawozdanie częściowe z wykonania zadania publicznego sporządzone według wzoru, o którym mowa w ust. 2, w terminie 30 dni od dnia zakończenia roku budżetowego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14)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6. Zleceniodawca ma prawo żądać, aby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), w wyznaczonym terminie, przedstawił(-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ili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dodatkowe informacje, wyjaśnienia oraz dowody do sprawozdań, o których mowa w ust. 2–5. Żądanie to jest wiążące dla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7. W przypadku niezłożenia sprawozdań, o których mowa w ust. 2–5, w terminie Zleceniodawca wzywa pisemnie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do ich złożenia w terminie 7 dni od dnia otrzymania wezwania.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8. 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późn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zm.).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9. Niezastosowanie się do wezwania, o którym mowa w ust. 2, 6 lub 7, może być podstawą do natychmiastowego rozwiązania umowy przez Zleceniodawcę.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10. Złożenie sprawozdania końcowego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10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Zwrot środków finansowych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Przyznane środki finansowe dotacji określone w § 3 ust. 1 oraz uzyskane w związku z realizacją zadania przychody, w tym odsetki bankowe od przekazanej dotacji,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jest/są zobowiązany(-ni) wykorzystać w terminie: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14 dni od dnia zakończenia realizacji zadania publicznego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15)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21 dni od dnia zakończenia realizacji zadania publicznego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16)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– nie później jednak niż do dnia 31 grudnia każdego roku, w którym jest realizowane zadanie publiczne.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Niewykorzystaną kwotę dotacji przyznaną na dany rok budżetowy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jest/są zobowiązany(-ni) zwrócić: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w terminie 15 dni od dnia zakończenia realizacji zadania publicznego, o którym mowa w § 2 ust. 1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17)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2) w terminie 30 dni od dnia zakończenia realizacji zadania publicznego, o którym mowa w § 2 ust. 1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18)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*;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13) Dotyczy zadania publicznego finansowanego w sposób określony w § 3 ust. 1 pkt 1 lit. b i pkt 2 (w transzach). Postanowienie fakultatywne.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14) Dotyczy zadania publicznego realizowanego w okresie od 2 do 5 lat budżetowych.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15) Dotyczy zadania realizowanego w kraju.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16) Dotyczy zadania realizowanego za granicą.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17) Dotyczy zadania realizowanego w kraju.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3) 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19)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3. Niewykorzystana kwota dotacji podlega zwrotowi na rachunek bankowy Zleceniodawcy o numerze ……………………………………………………………... 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4. 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5. Niewykorzystane przychody i odsetki bankowe od przyznanej dotacji podlegają zwrotowi na zasadach określonych w ust. 2–4.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6. Kwota dotacji: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1) wykorzystana niezgodnie z przeznaczeniem,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2) pobrana nienależnie lub w nadmiernej wysokości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– podlega zwrotowi wraz z odsetkami w wysokości określonej jak dla zaległości podatkowych, na zasadach określonych w przepisach o finansach publicznych.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11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Rozwiązanie umowy za porozumieniem Stron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późn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zm.), które uniemożliwiają wykonanie umowy.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W przypadku rozwiązania umowy w trybie określonym w ust. 1 skutki finansowe i obowiązek zwrotu środków finansowych Strony określą w protokole.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12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Odstąpienie od umowy przez Zleceniobiorcę(-</w:t>
      </w:r>
      <w:proofErr w:type="spellStart"/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)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W przypadku uprawdopodobnienia wystąpienia okoliczności uniemożliwiających wykonanie niniejszej umowy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może/mogą odstąpić od umowy, składając stosowne oświadczenie na piśmie nie później niż do dnia przekazania dotacji, z zastrzeżeniem ust. 2.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może/mogą odstąpić od umowy, nie później jednak niż do dnia przekazania dotacji, jeżeli Zleceniodawca nie przekaże dotacji w terminie określonym w umowie.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13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Rozwiązanie umowy przez Zleceniodawcę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Umowa może być rozwiązana przez Zleceniodawcę ze skutkiem natychmiastowym w przypadku: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1) wykorzystywania udzielonej dotacji niezgodnie z przeznaczeniem lub pobrania w nadmiernej wysokości lub nienależnie, tj. bez podstawy prawnej;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_______________________________________________________________________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18) Dotyczy zadania realizowanego za granicą.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19) Dotyczy umowy zawieranej przez zleceniodawcę będącego jednostką samorządu terytorialnego.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2) nieterminowego oraz nienależytego wykonywania umowy, w szczególności zmniejszenia zakresu rzeczowego realizowanego zadania publicznego;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3) przekazania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części lub całości dotacji osobie trzeciej w sposób niezgodny z niniejszą umową;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4) nieprzedłożenia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sprawozdania z wykonania zadania publicznego w terminie określonym i na zasadach określonych w niniejszej umowie;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5) odmowy poddania się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kontroli albo niedoprowadzenia przez Zleceniobiorcę(-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w terminie określonym przez Zleceniodawcę do usunięcia stwierdzonych nieprawidłowości;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12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6) stwierdzenia, że oferta na realizację zadania publicznego była nieważna lub została złożona przez osoby do tego nieuprawnione.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14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Zakaz zbywania rzeczy zakupionych za środki pochodzące z dotacji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Z ważnych przyczyn Zleceniodawca może wyrazić zgodę na zbycie rzeczy przed upływem terminu, o którym mowa w ust. 1, pod warunkiem że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zobowiąże(-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żą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się przeznaczyć środki pozyskane ze zbycia rzeczy na realizację celów statutowych.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15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Forma pisemna oświadczeń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Wszelkie wątpliwości związane z realizacją niniejszej umowy będą wyjaśniane w formie pisemnej lub za pomocą środków komunikacji elektronicznej.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16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Odpowiedzialność wobec osób trzecich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1.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) ponosi(-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szą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wyłączną odpowiedzialność wobec osób trzecich za szkody powstałe w związku z realizacją zadania publicznego.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17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Postanowienia końcowe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późn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zm.).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2. W zakresie nieuregulowanym umową stosuje się odpowiednio przepisy ustawy z dnia 23 kwietnia 1964 r. – Kodeks cywilny.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18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19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Niniejsza umowa została sporządzona w … jednobrzmiących egzemplarzach, z tego .....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egzemplarz(y) dla Zleceniobiorcy(-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ców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 i …… dla Zleceniodawcy.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Zleceniobiorca(-</w:t>
      </w:r>
      <w:proofErr w:type="spellStart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cy</w:t>
      </w:r>
      <w:proofErr w:type="spellEnd"/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): Zleceniodawca: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.................................................... ...........................................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ZAŁĄCZNIKI: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1. Oferta realizacji zadania publicznego.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2. Kopia aktualnego wyciągu z właściwego rejestru lub ewidencji* / pobrany samodzielnie wydruk</w:t>
      </w:r>
      <w:r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   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 komputerowy aktualnych informacji o podmiocie wpisanym do Krajowego Rejestru Sądowego*.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3. Zaktualizowany harmonogram działań.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4. Zaktualizowana kalkulacja przewidywanych kosztów realizacji zadania.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5 Zaktualizowana szacunkowa kalkulacja kosztów realizacji zadania</w:t>
      </w:r>
      <w:r w:rsidRPr="00860D37">
        <w:rPr>
          <w:rFonts w:ascii="Times New Roman" w:eastAsia="Times New Roman" w:hAnsi="Times New Roman" w:cs="Times New Roman"/>
          <w:color w:val="333333"/>
          <w:vertAlign w:val="superscript"/>
          <w:lang w:eastAsia="pl-PL"/>
        </w:rPr>
        <w:t>20)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6. Zaktualizowany opis poszczególnych działań.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POUCZENIE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Zaznaczenie "*", np.: "rejestrze* / ewidencji*", oznacza, że należy skreślić niewłaściwą odpowiedź i pozostawić prawidłową. Przykład: "rejestrze* /</w:t>
      </w:r>
      <w:r w:rsidRPr="00860D37">
        <w:rPr>
          <w:rFonts w:ascii="Times New Roman" w:eastAsia="Times New Roman" w:hAnsi="Times New Roman" w:cs="Times New Roman"/>
          <w:strike/>
          <w:color w:val="333333"/>
          <w:lang w:eastAsia="pl-PL"/>
        </w:rPr>
        <w:t xml:space="preserve"> ewidencji </w:t>
      </w: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*".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 xml:space="preserve">Konstruując umowę na podstawie niniejszego wzoru, należy stosować się do wskazań zawartych w przypisach odnoszących się do poszczególnych postanowień. </w:t>
      </w:r>
    </w:p>
    <w:p w:rsidR="00860D37" w:rsidRPr="00860D37" w:rsidRDefault="00860D37" w:rsidP="00860D37">
      <w:pPr>
        <w:shd w:val="clear" w:color="auto" w:fill="FFFFFF"/>
        <w:spacing w:before="120" w:after="125" w:line="240" w:lineRule="auto"/>
        <w:ind w:left="81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60D37">
        <w:rPr>
          <w:rFonts w:ascii="Times New Roman" w:eastAsia="Times New Roman" w:hAnsi="Times New Roman" w:cs="Times New Roman"/>
          <w:color w:val="333333"/>
          <w:lang w:eastAsia="pl-PL"/>
        </w:rPr>
        <w:t>Umowa ma charakter ramowy. Oznacza to, że można ją zmieniać, w tym uzupełniać, o ile te zmiany nie wpływają na zmianę znaczenia istotnych postanowień umowy.</w:t>
      </w:r>
    </w:p>
    <w:p w:rsidR="00285E45" w:rsidRPr="00860D37" w:rsidRDefault="00285E45" w:rsidP="00860D37">
      <w:pPr>
        <w:spacing w:line="240" w:lineRule="auto"/>
        <w:rPr>
          <w:rFonts w:ascii="Times New Roman" w:hAnsi="Times New Roman" w:cs="Times New Roman"/>
        </w:rPr>
      </w:pPr>
    </w:p>
    <w:sectPr w:rsidR="00285E45" w:rsidRPr="00860D37" w:rsidSect="0028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60D37"/>
    <w:rsid w:val="00285E45"/>
    <w:rsid w:val="00860D37"/>
    <w:rsid w:val="00CB0358"/>
    <w:rsid w:val="00E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60D37"/>
  </w:style>
  <w:style w:type="character" w:customStyle="1" w:styleId="text-center">
    <w:name w:val="text-center"/>
    <w:basedOn w:val="Domylnaczcionkaakapitu"/>
    <w:rsid w:val="00860D37"/>
  </w:style>
  <w:style w:type="paragraph" w:customStyle="1" w:styleId="text-center1">
    <w:name w:val="text-center1"/>
    <w:basedOn w:val="Normalny"/>
    <w:rsid w:val="008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8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basedOn w:val="Domylnaczcionkaakapitu"/>
    <w:rsid w:val="00860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22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6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1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3864</Words>
  <Characters>23186</Characters>
  <Application>Microsoft Office Word</Application>
  <DocSecurity>0</DocSecurity>
  <Lines>193</Lines>
  <Paragraphs>53</Paragraphs>
  <ScaleCrop>false</ScaleCrop>
  <Company/>
  <LinksUpToDate>false</LinksUpToDate>
  <CharactersWithSpaces>26997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Gmina WIduchowa</dc:creator>
  <cp:lastModifiedBy>Mariusz Gralak</cp:lastModifiedBy>
  <cp:revision>3</cp:revision>
  <dcterms:created xsi:type="dcterms:W3CDTF">2021-01-05T12:06:00Z</dcterms:created>
  <dcterms:modified xsi:type="dcterms:W3CDTF">2021-02-03T13:41:00Z</dcterms:modified>
</cp:coreProperties>
</file>