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6C" w:rsidRPr="00C00C6C" w:rsidRDefault="00C00C6C" w:rsidP="00C00C6C">
      <w:pPr>
        <w:ind w:left="3540" w:firstLine="708"/>
        <w:jc w:val="right"/>
        <w:rPr>
          <w:sz w:val="24"/>
          <w:szCs w:val="24"/>
        </w:rPr>
      </w:pPr>
    </w:p>
    <w:p w:rsidR="009B5054" w:rsidRPr="009B5054" w:rsidRDefault="009B5054" w:rsidP="009B5054">
      <w:pPr>
        <w:spacing w:after="120"/>
        <w:jc w:val="center"/>
        <w:rPr>
          <w:sz w:val="24"/>
          <w:szCs w:val="24"/>
        </w:rPr>
      </w:pPr>
      <w:r w:rsidRPr="009B5054">
        <w:rPr>
          <w:sz w:val="24"/>
          <w:szCs w:val="24"/>
        </w:rPr>
        <w:t>PROJEKT UMOWY</w:t>
      </w:r>
    </w:p>
    <w:p w:rsidR="009B5054" w:rsidRPr="009B5054" w:rsidRDefault="009B5054" w:rsidP="009B5054">
      <w:pPr>
        <w:spacing w:after="120"/>
        <w:jc w:val="center"/>
        <w:rPr>
          <w:sz w:val="24"/>
          <w:szCs w:val="24"/>
        </w:rPr>
      </w:pPr>
      <w:r w:rsidRPr="009B5054">
        <w:rPr>
          <w:sz w:val="24"/>
          <w:szCs w:val="24"/>
        </w:rPr>
        <w:t>UMOWA NR</w:t>
      </w:r>
      <w:r w:rsidRPr="009B5054">
        <w:rPr>
          <w:sz w:val="24"/>
          <w:szCs w:val="24"/>
        </w:rPr>
        <w:tab/>
        <w:t>........./2012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Zawarta ............................2012 r w pomiędzy: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b/>
          <w:sz w:val="24"/>
          <w:szCs w:val="24"/>
        </w:rPr>
        <w:t>Gminą Widuchowa, ul. Grunwaldzka 8, 74 – 120 Widuchowa</w:t>
      </w:r>
      <w:r w:rsidRPr="009B5054">
        <w:rPr>
          <w:sz w:val="24"/>
          <w:szCs w:val="24"/>
        </w:rPr>
        <w:t>, zwaną w dalszej części umowy ZAMAWIAJĄCYM reprezentowaną przez: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Michała Lidwina — Wójta Gminy Widuchowa,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a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- ....................................................................................................................................................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mającą siedzibę.............................................................................................................................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- zwaną w dalszej części Umowy WYKONAWCĄ,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reprezentowaną przez: .................................................................................................................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 xml:space="preserve">w wyniku przeprowadzonego postępowania w trybie przetargu nieograniczonego zgodnie z ustawą z dnia 29 stycznia 2004 r. Prawo Zamówień Publicznych (Dz. U. z 2010 r. Nr 113, poz. 759 z </w:t>
      </w:r>
      <w:proofErr w:type="spellStart"/>
      <w:r w:rsidRPr="009B5054">
        <w:rPr>
          <w:sz w:val="24"/>
          <w:szCs w:val="24"/>
        </w:rPr>
        <w:t>późn</w:t>
      </w:r>
      <w:proofErr w:type="spellEnd"/>
      <w:r w:rsidRPr="009B5054">
        <w:rPr>
          <w:sz w:val="24"/>
          <w:szCs w:val="24"/>
        </w:rPr>
        <w:t>. zm.),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na wykonanie zadania pn.:</w:t>
      </w:r>
    </w:p>
    <w:p w:rsidR="009B5054" w:rsidRPr="009B5054" w:rsidRDefault="009B5054" w:rsidP="009B5054">
      <w:pPr>
        <w:jc w:val="both"/>
        <w:rPr>
          <w:b/>
          <w:sz w:val="24"/>
        </w:rPr>
      </w:pPr>
      <w:r w:rsidRPr="009B5054">
        <w:rPr>
          <w:b/>
          <w:sz w:val="24"/>
        </w:rPr>
        <w:t xml:space="preserve">Zakup fabrycznie nowego, lekkiego samochodu ratowniczo-gaśniczego z funkcją ograniczenia skażeń dla OSP Widuchowa, na potrzeby ochrony przeciwpożarowej. 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została zawarta umowa o następującej treści: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1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1. Zamawiający zamawia, a dostawca zobowiązuje się do dostarczenia samochodu specjalistycznego , szczegółowo określonego w specyfikacji istotnych warunków zamówienia.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2. Wydanie przedmiotu zamówienia nastąpi w miejscu wskazanym przez Zamawiającego — na podstawie protokołu zdawczo-odbiorczego.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3. Zamawiający zastrzega sobie prawo do przeprowadzenia badania technicznego samochodu, które, przeprowadzą przedstawiciele Zamawiającego i Wykonawcy. Miejscem przeprowadzenia badania będzie miejsce dostarczenia przedmiotu zamówienia lub stacja kontroli pojazdów wybrana przez Zamawiającego.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2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1. Wykonawca zobowiązuje się dostarczyć przedmiot zamówienia do dnia   15.10 .2012 r.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2. Do dostarczonego przedmiotu zamówienia Wykonawca obowiązany jest dołączyć specyfikację szczegółową oraz atesty, certyfikaty i aprobaty techniczne, potwierdzające spełnianie wymagań Zamawiającego zawartych w SIWZ, a także wypełnioną kartę gwarancyjną oraz instrukcję użytkowania. Wszystkie dokumenty muszą być sporządzone       w języku polskim lub przetłumaczone na język polski przez tłumacza przysięgłego.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3. Wykonawca oświadcza, że dostarczony przedmiot zamówienia jest wolny od wad.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4. Wykonawca ma obowiązek pisemnie, najpóźniej na 3 dni przed zamierzonym terminem dostawy, powiadomić pisemnie Zamawiającego o terminie dostawy.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lastRenderedPageBreak/>
        <w:t>§ 3</w:t>
      </w:r>
    </w:p>
    <w:p w:rsidR="009B5054" w:rsidRPr="009B5054" w:rsidRDefault="009B5054" w:rsidP="009B5054">
      <w:pPr>
        <w:rPr>
          <w:sz w:val="24"/>
          <w:szCs w:val="24"/>
        </w:rPr>
      </w:pPr>
      <w:r w:rsidRPr="009B5054">
        <w:rPr>
          <w:sz w:val="24"/>
          <w:szCs w:val="24"/>
        </w:rPr>
        <w:t>1. Za zrealizowanie dostawy Zamawiający zobowiązuje się zapłacić Wykonawcy cenę brutto w wysokości.................................................. zł (słownie ) w tym podatek VAT w wysokości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zł (słownie:.................................................................................................................................)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4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1. Podstawę do wystawienia faktury za wykonaną dostawę stanowić będzie protokół odbioru, podpisany przez przedstawiciela Zamawiającego.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2. Należności wynikające z faktury regulowane będą w terminie 30 dni licząc od daty dostarczenia Zamawiającemu faktury wraz z podpisanym protokołem odbioru.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3. Płatność powyższa odbywać się będzie przelewem z konta Zamawiającego na konto Wykonawcy wskazane na fakturze.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4. Za datę zapłaty uważa się dzień obciążenia rachunku zamawiającego.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5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1. Strony postanawiają, że odpowiedzialność Wykonawcy za wady przedmiotu zamówienia zostaje rozszerzona poprzez udzielenie pisemnej gwarancji.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2. Wykonawca udziela ............miesięcznej gwarancji bezawaryjnego działania na przedmiot zamówienia.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3. Wykonawca przekaże Zamawiającemu wypełnioną kartę gwarancyjną w dniu odbioru przedmiotu zamówienia.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4. W okresie gwarancji Wykonawca jest zobowiązany do nieodpłatnego usuwania zaistniałych wad i usterek, przy czym podjęcie naprawy musi nastąpić w miejscu postoju maszyny w ciągu maksymalnie 48 godzin od chwili zgłoszenia. Zakończenie naprawy musi nastąpić nie później jak w ciągu 7 dni o dnia jej podjęcia.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5. Jeżeli Wykonawca nie usunie zgłoszonych wad i usterek w terminie ustalonym przez Zamawiającego, Zamawiający może zlecić ich usunięcie osobie trzeciej (innemu Wykonawcy) na koszt i ryzyko Wykonawcy. O zamiarze powierzenia usunięcia wad i usterek osobie trzeciej, Zamawiający powinien zawiadomić Wykonawcę, co najmniej na 3 dni wcześniej.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6. W okresie gwarancyjnym Wykonawca zobowiązuje się zapewnić bezpłatny serwis samochodu specjalistycznego, w tym nieodpłatne wykonanie obowiązujących przeglądów. Wykonawca zapewnia również serwis po upływie okresu gwarancji.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6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1. Strony zastrzegają prawo naliczania kar umownych za nieterminowe lub nienależyte wykonanie umowy.</w:t>
      </w:r>
    </w:p>
    <w:p w:rsidR="009B5054" w:rsidRPr="009B5054" w:rsidRDefault="009B5054" w:rsidP="009B5054">
      <w:pPr>
        <w:rPr>
          <w:sz w:val="24"/>
          <w:szCs w:val="24"/>
        </w:rPr>
      </w:pPr>
      <w:r w:rsidRPr="009B5054">
        <w:rPr>
          <w:sz w:val="24"/>
          <w:szCs w:val="24"/>
        </w:rPr>
        <w:t xml:space="preserve">2. Wykonawca zapłaci Zamawiającemu karę umowną: </w:t>
      </w:r>
    </w:p>
    <w:p w:rsidR="009B5054" w:rsidRPr="009B5054" w:rsidRDefault="009B5054" w:rsidP="009B5054">
      <w:pPr>
        <w:rPr>
          <w:sz w:val="24"/>
          <w:szCs w:val="24"/>
        </w:rPr>
      </w:pPr>
      <w:r w:rsidRPr="009B5054">
        <w:rPr>
          <w:sz w:val="24"/>
          <w:szCs w:val="24"/>
        </w:rPr>
        <w:t>a) za zwłokę w dostarczeniu przedmiotu zamówienia w wysokości 0,5 % wynagrodzenia umownego brutto za każdy dzień zwłoki,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 xml:space="preserve">b) za odstąpienie od umowy z przyczyn leżących po stronie Wykonawcy w wysokości 20 % wynagrodzenia umownego brutto. 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3. Strony ma prawo dochodzenia odszkodowania uzupełniającego do wysokości rzeczywiście poniesionej szkody.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lastRenderedPageBreak/>
        <w:t>§ 7</w:t>
      </w:r>
    </w:p>
    <w:p w:rsidR="009B5054" w:rsidRPr="009B5054" w:rsidRDefault="009B5054" w:rsidP="009B5054">
      <w:pPr>
        <w:rPr>
          <w:sz w:val="24"/>
          <w:szCs w:val="24"/>
        </w:rPr>
      </w:pPr>
    </w:p>
    <w:p w:rsidR="009B5054" w:rsidRPr="009B5054" w:rsidRDefault="009B5054" w:rsidP="009B5054">
      <w:pPr>
        <w:rPr>
          <w:sz w:val="24"/>
          <w:szCs w:val="24"/>
        </w:rPr>
      </w:pPr>
      <w:r w:rsidRPr="009B5054">
        <w:rPr>
          <w:sz w:val="24"/>
          <w:szCs w:val="24"/>
        </w:rPr>
        <w:t>1.  Zamawiający przewiduje możliwość wprowadzenia zmian do treści umowy:</w:t>
      </w:r>
    </w:p>
    <w:p w:rsidR="009B5054" w:rsidRPr="009B5054" w:rsidRDefault="009B5054" w:rsidP="009B5054">
      <w:pPr>
        <w:jc w:val="both"/>
        <w:rPr>
          <w:sz w:val="24"/>
          <w:szCs w:val="24"/>
        </w:rPr>
      </w:pPr>
      <w:r w:rsidRPr="009B5054">
        <w:rPr>
          <w:sz w:val="24"/>
          <w:szCs w:val="24"/>
        </w:rPr>
        <w:t>1) Zmiany Umowy będą mogły być wprowadzone w związku z zaistnieniem okoliczności, których wystąpienia Strony nie przewidywały w chwili zatwierdzenia Umowy.</w:t>
      </w:r>
    </w:p>
    <w:p w:rsidR="009B5054" w:rsidRPr="009B5054" w:rsidRDefault="009B5054" w:rsidP="009B5054">
      <w:pPr>
        <w:jc w:val="both"/>
        <w:rPr>
          <w:sz w:val="24"/>
          <w:szCs w:val="24"/>
        </w:rPr>
      </w:pPr>
      <w:r w:rsidRPr="009B5054">
        <w:rPr>
          <w:sz w:val="24"/>
          <w:szCs w:val="24"/>
        </w:rPr>
        <w:t>2) Wskazane okoliczności nie mogą być wywołane przez którąkolwiek ze Stron, ani przez nie zawinione i muszą wywołać ten skutek, iż Umowa nie może być wykonana wedle pierwotnej treści, w szczególności z uwagi na rażącą stratę grożącą jednej ze Stron lub niemożność osiągnięcia celu Umowy. Okoliczności powyższe odnosić się mogą w szczególności do nagłych zmian stanu prawnego, gwałtownej dekoniunktury, kryzysów finansowych w skali ponadpaństwowej, powszechnej niedostępności surowców, niekorzystnych warunków atmosferycznych, konieczności uwzględnienia wpływu ewentualnych prac dodatkowych i zamiennych na realizację przedmiotu umowy.</w:t>
      </w:r>
    </w:p>
    <w:p w:rsidR="009B5054" w:rsidRPr="009B5054" w:rsidRDefault="009B5054" w:rsidP="009B5054">
      <w:pPr>
        <w:jc w:val="both"/>
        <w:rPr>
          <w:sz w:val="24"/>
          <w:szCs w:val="24"/>
        </w:rPr>
      </w:pPr>
      <w:r w:rsidRPr="009B5054">
        <w:rPr>
          <w:sz w:val="24"/>
          <w:szCs w:val="24"/>
        </w:rPr>
        <w:t>3) W takiej sytuacji, Strony, mając na uwadze poszanowanie wzajemnych interesów, zasady równości Stron oraz ekwiwalentności świadczeń i przede wszystkim zgodny zamiar wykonania przedmiotu umowy, określają w niezbędnym zakresie wpływ powyższych okoliczności na dotychczasowe prawa i obowiązki.</w:t>
      </w:r>
    </w:p>
    <w:p w:rsidR="009B5054" w:rsidRPr="009B5054" w:rsidRDefault="009B5054" w:rsidP="009B5054">
      <w:pPr>
        <w:jc w:val="both"/>
        <w:rPr>
          <w:sz w:val="24"/>
          <w:szCs w:val="24"/>
        </w:rPr>
      </w:pPr>
    </w:p>
    <w:p w:rsidR="009B5054" w:rsidRPr="009B5054" w:rsidRDefault="009B5054" w:rsidP="009B5054">
      <w:pPr>
        <w:jc w:val="both"/>
        <w:rPr>
          <w:sz w:val="24"/>
          <w:szCs w:val="24"/>
        </w:rPr>
      </w:pPr>
      <w:r w:rsidRPr="009B5054">
        <w:rPr>
          <w:sz w:val="24"/>
          <w:szCs w:val="24"/>
        </w:rPr>
        <w:t>2. Niezależnie od powyższego, Strony dopuszczają możliwości zmian redakcyjnych Umowy oraz zmian będących następstwem zmian danych Stron ujawnionych w rejestrach publicznych, a także zmian korzystnych z punktu widzenia realizacji przedmiotu umowy, w szczególności przyśpieszających realizację, obniżających koszt ponoszony przez Zamawiającego na wykonanie, utrzymanie lub użytkowanie przedmiotu umowy bądź zwiększających użyteczność przedmiotu umowy. W takiej sytuacji, Strony wprowadzają do umowy stosowne zmiany weryfikujące redakcyjne dotychczasowe brzmienie umowy bądź wskazujące nowe dane wynikające ze zmian w rejestrach publicznych albo też kierując się poszanowaniem wzajemnych interesów, zasadą równości Stron oraz ekwiwalentności świadczeń i przede wszystkim zgodnym zamiarem wykonania przedmiotu umowy, określają zmiany korzystne z punktu widzenia realizacji przedmiotu umowy.</w:t>
      </w:r>
    </w:p>
    <w:p w:rsidR="009B5054" w:rsidRPr="009B5054" w:rsidRDefault="009B5054" w:rsidP="009B5054">
      <w:pPr>
        <w:jc w:val="both"/>
        <w:rPr>
          <w:sz w:val="24"/>
          <w:szCs w:val="24"/>
        </w:rPr>
      </w:pPr>
    </w:p>
    <w:p w:rsidR="009B5054" w:rsidRPr="009B5054" w:rsidRDefault="009B5054" w:rsidP="009B5054">
      <w:pPr>
        <w:jc w:val="both"/>
        <w:rPr>
          <w:sz w:val="24"/>
          <w:szCs w:val="24"/>
        </w:rPr>
      </w:pPr>
      <w:r w:rsidRPr="009B5054">
        <w:rPr>
          <w:sz w:val="24"/>
          <w:szCs w:val="24"/>
        </w:rPr>
        <w:t xml:space="preserve">3. Wszelkie zmiany wprowadzone do niniejszej umowy dokonywane będą z poszanowaniem obowiązków wynikających z obowiązującego prawa, w tym w szczególności art. 140 ust. 3 Prawa zamówień publicznych oraz zasad ogólnych rządzących ustawą. 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4. Zmiany umowy winny mieć formę pisemną pod rygorem nieważności.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8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Wszelkie spory, powstałe na tle wykonywania niniejszej umowy, będą rozstrzygane przez sąd powszechny właściwy dla siedziby Zamawiającego.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9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W sprawach nieregulowanych niniejszą Umową stosuje się przepisy Ustawy Prawo Zamówień Publicznych, Kodeksu Cywilnego oraz w sprawach procesowych przepisy Kodeksu Postępowania Cywilnego.</w:t>
      </w:r>
    </w:p>
    <w:p w:rsidR="009B5054" w:rsidRPr="009B5054" w:rsidRDefault="009B5054" w:rsidP="009B5054">
      <w:pPr>
        <w:spacing w:after="120"/>
        <w:jc w:val="center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§ 10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  <w:r w:rsidRPr="009B5054">
        <w:rPr>
          <w:sz w:val="24"/>
          <w:szCs w:val="24"/>
        </w:rPr>
        <w:t>Umowę niniejszą sporządza się w dwóch jednobrzmiących egzemplarzach, po jednym egzemplarzu dla każdej ze Stron.</w:t>
      </w:r>
    </w:p>
    <w:p w:rsidR="009B5054" w:rsidRPr="009B5054" w:rsidRDefault="009B5054" w:rsidP="009B5054">
      <w:pPr>
        <w:spacing w:after="120"/>
        <w:rPr>
          <w:sz w:val="24"/>
          <w:szCs w:val="24"/>
        </w:rPr>
      </w:pPr>
    </w:p>
    <w:p w:rsidR="000A3C03" w:rsidRPr="009B5054" w:rsidRDefault="009B5054" w:rsidP="009B5054">
      <w:pPr>
        <w:spacing w:after="120"/>
        <w:ind w:left="708" w:firstLine="708"/>
        <w:rPr>
          <w:b/>
          <w:sz w:val="24"/>
          <w:szCs w:val="24"/>
        </w:rPr>
      </w:pPr>
      <w:r w:rsidRPr="009B5054">
        <w:rPr>
          <w:b/>
          <w:sz w:val="24"/>
          <w:szCs w:val="24"/>
        </w:rPr>
        <w:t>ZAMAWIAJĄCY:</w:t>
      </w:r>
      <w:r w:rsidRPr="009B5054">
        <w:rPr>
          <w:b/>
          <w:sz w:val="24"/>
          <w:szCs w:val="24"/>
        </w:rPr>
        <w:tab/>
      </w:r>
      <w:r w:rsidRPr="009B5054">
        <w:rPr>
          <w:b/>
          <w:sz w:val="24"/>
          <w:szCs w:val="24"/>
        </w:rPr>
        <w:tab/>
      </w:r>
      <w:r w:rsidRPr="009B5054">
        <w:rPr>
          <w:b/>
          <w:sz w:val="24"/>
          <w:szCs w:val="24"/>
        </w:rPr>
        <w:tab/>
      </w:r>
      <w:r w:rsidRPr="009B5054">
        <w:rPr>
          <w:b/>
          <w:sz w:val="24"/>
          <w:szCs w:val="24"/>
        </w:rPr>
        <w:tab/>
      </w:r>
      <w:r w:rsidRPr="009B5054">
        <w:rPr>
          <w:b/>
          <w:sz w:val="24"/>
          <w:szCs w:val="24"/>
        </w:rPr>
        <w:tab/>
        <w:t>WYKONAWCA:</w:t>
      </w:r>
      <w:bookmarkStart w:id="0" w:name="_GoBack"/>
      <w:bookmarkEnd w:id="0"/>
    </w:p>
    <w:sectPr w:rsidR="000A3C03" w:rsidRPr="009B5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7152"/>
    <w:multiLevelType w:val="hybridMultilevel"/>
    <w:tmpl w:val="77EE4F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02CA2"/>
    <w:multiLevelType w:val="hybridMultilevel"/>
    <w:tmpl w:val="AC9A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77B2D"/>
    <w:multiLevelType w:val="hybridMultilevel"/>
    <w:tmpl w:val="C0DE9BC4"/>
    <w:lvl w:ilvl="0" w:tplc="37786C8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sz w:val="24"/>
        <w:szCs w:val="24"/>
        <w:u w:val="none"/>
      </w:rPr>
    </w:lvl>
    <w:lvl w:ilvl="1" w:tplc="E22411B4">
      <w:start w:val="7"/>
      <w:numFmt w:val="decimal"/>
      <w:lvlText w:val="%2. "/>
      <w:lvlJc w:val="left"/>
      <w:pPr>
        <w:tabs>
          <w:tab w:val="num" w:pos="1893"/>
        </w:tabs>
        <w:ind w:left="1893" w:hanging="45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  <w:lvl w:ilvl="2" w:tplc="7C1EEA20">
      <w:start w:val="2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23"/>
    <w:rsid w:val="00000357"/>
    <w:rsid w:val="000A3C03"/>
    <w:rsid w:val="000C5D09"/>
    <w:rsid w:val="001B3323"/>
    <w:rsid w:val="009B5054"/>
    <w:rsid w:val="00C00C6C"/>
    <w:rsid w:val="00E8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0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0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0C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0C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Chudy</dc:creator>
  <cp:lastModifiedBy>Monika Chudy</cp:lastModifiedBy>
  <cp:revision>2</cp:revision>
  <dcterms:created xsi:type="dcterms:W3CDTF">2012-09-18T09:44:00Z</dcterms:created>
  <dcterms:modified xsi:type="dcterms:W3CDTF">2012-09-18T09:44:00Z</dcterms:modified>
</cp:coreProperties>
</file>